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715224" w:rsidRPr="000D7EFF" w:rsidRDefault="000D7EF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ношћу</w:t>
      </w:r>
    </w:p>
    <w:p w:rsidR="00715224" w:rsidRPr="000D7EFF" w:rsidRDefault="002522A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Београд, 7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септембар </w:t>
      </w:r>
      <w:bookmarkStart w:id="0" w:name="_GoBack"/>
      <w:bookmarkEnd w:id="0"/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2026. године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FF6E0D" w:rsidRDefault="00715224" w:rsidP="0071522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FF6E0D">
        <w:rPr>
          <w:rFonts w:ascii="Times New Roman" w:hAnsi="Times New Roman" w:cs="Times New Roman"/>
          <w:b/>
          <w:sz w:val="32"/>
          <w:szCs w:val="32"/>
          <w:lang w:val="sr-Cyrl-RS"/>
        </w:rPr>
        <w:t>НАЈАВА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2522AF" w:rsidRDefault="00FF6E0D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Председник Одбора за финансије, републички буџет и контролу трошења јавних средстава Верољуб Арсић 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обратиће се на отварању округлог стола на тему: „Јачање утицаја ревизије кроз сарадњу </w:t>
      </w:r>
      <w:r w:rsidR="002522AF" w:rsidRPr="002522AF">
        <w:rPr>
          <w:rFonts w:ascii="Times New Roman" w:hAnsi="Times New Roman" w:cs="Times New Roman"/>
          <w:sz w:val="28"/>
          <w:szCs w:val="28"/>
          <w:lang w:val="sr-Cyrl-RS"/>
        </w:rPr>
        <w:t>Одбора за финансије, републички буџет и контролу трошења јавних средстава</w:t>
      </w:r>
      <w:r w:rsidR="002522AF">
        <w:rPr>
          <w:rFonts w:ascii="Times New Roman" w:hAnsi="Times New Roman" w:cs="Times New Roman"/>
          <w:sz w:val="28"/>
          <w:szCs w:val="28"/>
          <w:lang w:val="sr-Cyrl-RS"/>
        </w:rPr>
        <w:t xml:space="preserve"> и Државне ревизорске институције“.</w:t>
      </w:r>
    </w:p>
    <w:p w:rsidR="00715224" w:rsidRPr="000D7EFF" w:rsidRDefault="002522AF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Округли сто биће одржан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 у </w:t>
      </w:r>
      <w:r w:rsidRPr="002522AF">
        <w:rPr>
          <w:rFonts w:ascii="Times New Roman" w:hAnsi="Times New Roman" w:cs="Times New Roman"/>
          <w:b/>
          <w:sz w:val="28"/>
          <w:szCs w:val="28"/>
          <w:lang w:val="sr-Cyrl-RS"/>
        </w:rPr>
        <w:t>малој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сали 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Дома Народне скупштине, Трг Ни</w:t>
      </w:r>
      <w:r w:rsidR="00FF6E0D">
        <w:rPr>
          <w:rFonts w:ascii="Times New Roman" w:hAnsi="Times New Roman" w:cs="Times New Roman"/>
          <w:sz w:val="28"/>
          <w:szCs w:val="28"/>
          <w:lang w:val="sr-Cyrl-RS"/>
        </w:rPr>
        <w:t xml:space="preserve">коле Пашића 13, са почетком у </w:t>
      </w:r>
      <w:r w:rsidR="00FF6E0D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.0</w:t>
      </w:r>
      <w:r w:rsidR="00715224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0 часова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2522AF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Позивамо вас да медијски испратите обраћање п</w:t>
      </w:r>
      <w:r w:rsidRPr="002522AF">
        <w:rPr>
          <w:rFonts w:ascii="Times New Roman" w:hAnsi="Times New Roman" w:cs="Times New Roman"/>
          <w:sz w:val="28"/>
          <w:szCs w:val="28"/>
          <w:lang w:val="sr-Cyrl-RS"/>
        </w:rPr>
        <w:t>редседник</w:t>
      </w:r>
      <w:r>
        <w:rPr>
          <w:rFonts w:ascii="Times New Roman" w:hAnsi="Times New Roman" w:cs="Times New Roman"/>
          <w:sz w:val="28"/>
          <w:szCs w:val="28"/>
          <w:lang w:val="sr-Cyrl-RS"/>
        </w:rPr>
        <w:t>а</w:t>
      </w:r>
      <w:r w:rsidRPr="002522AF">
        <w:rPr>
          <w:rFonts w:ascii="Times New Roman" w:hAnsi="Times New Roman" w:cs="Times New Roman"/>
          <w:sz w:val="28"/>
          <w:szCs w:val="28"/>
          <w:lang w:val="sr-Cyrl-RS"/>
        </w:rPr>
        <w:t xml:space="preserve"> Одбора за финансије, републички буџет и контролу трошења јавних средстава</w:t>
      </w:r>
      <w:r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Акредитације слати на мејл </w:t>
      </w:r>
      <w:hyperlink r:id="rId5" w:history="1">
        <w:r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FF6E0D" w:rsidRPr="000D7EFF" w:rsidRDefault="00FF6E0D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sectPr w:rsidR="00715224" w:rsidRPr="000D7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7EFF"/>
    <w:rsid w:val="002522AF"/>
    <w:rsid w:val="00715224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04C62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sluzba@parlamen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8C3EE-1462-4638-A706-C9860765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Mima Blašković</cp:lastModifiedBy>
  <cp:revision>2</cp:revision>
  <dcterms:created xsi:type="dcterms:W3CDTF">2026-09-07T08:12:00Z</dcterms:created>
  <dcterms:modified xsi:type="dcterms:W3CDTF">2026-09-07T08:12:00Z</dcterms:modified>
</cp:coreProperties>
</file>